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23" w:rsidRDefault="00A63D23" w:rsidP="00A63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B6">
        <w:rPr>
          <w:rFonts w:ascii="Times New Roman" w:hAnsi="Times New Roman" w:cs="Times New Roman"/>
          <w:b/>
          <w:sz w:val="28"/>
          <w:szCs w:val="28"/>
        </w:rPr>
        <w:t>План-график работы консультационного центра РИП ИнКО</w:t>
      </w:r>
    </w:p>
    <w:p w:rsidR="00A63D23" w:rsidRDefault="00A63D23" w:rsidP="00A63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Азовского немецкого национального муниципального района </w:t>
      </w:r>
      <w:r w:rsidR="00940BFA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A63D23" w:rsidRDefault="00A63D23" w:rsidP="00A63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52" w:rsidRDefault="00A63D23" w:rsidP="00A6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CD2">
        <w:rPr>
          <w:rFonts w:ascii="Times New Roman" w:hAnsi="Times New Roman" w:cs="Times New Roman"/>
          <w:b/>
          <w:sz w:val="28"/>
          <w:szCs w:val="28"/>
        </w:rPr>
        <w:t>ДОО</w:t>
      </w:r>
      <w:proofErr w:type="gramStart"/>
      <w:r w:rsidRPr="00112CD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Азовский детский сад комбинированного вида «Сказка»</w:t>
      </w:r>
    </w:p>
    <w:p w:rsidR="00A63D23" w:rsidRPr="00112CD2" w:rsidRDefault="00A63D23" w:rsidP="00A63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CD2">
        <w:rPr>
          <w:rFonts w:ascii="Times New Roman" w:hAnsi="Times New Roman" w:cs="Times New Roman"/>
          <w:b/>
          <w:sz w:val="28"/>
          <w:szCs w:val="28"/>
        </w:rPr>
        <w:t xml:space="preserve">Основное направление оказания консультативной помощи: </w:t>
      </w:r>
    </w:p>
    <w:p w:rsidR="00A63D23" w:rsidRDefault="00A63D23" w:rsidP="00A6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Проектирование и организация образовательного процесса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12CD2" w:rsidRDefault="00112CD2" w:rsidP="00A6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CD2">
        <w:rPr>
          <w:rFonts w:ascii="Times New Roman" w:hAnsi="Times New Roman" w:cs="Times New Roman"/>
          <w:b/>
          <w:sz w:val="28"/>
          <w:szCs w:val="28"/>
        </w:rPr>
        <w:t>Категории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заведующие ДОО, старшие воспитатели, воспитатели, музыкальные  руководители, инструкторы по физической культуре</w:t>
      </w:r>
    </w:p>
    <w:p w:rsidR="00C73052" w:rsidRDefault="00112CD2" w:rsidP="00A6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CD2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ДОО в вопросах проектирования и организации образовательного процесса в  соответствии с ФГОС;  получение практических навыков проектирования образовательного процесса в ходе НОД и режимных моментах;  совершенствование умений использования в работе с дошкольниками разнообразных форм, методов, приемов, средств обучения, форм организации детской деяте</w:t>
      </w:r>
      <w:r w:rsidR="00EB463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ьности</w:t>
      </w:r>
    </w:p>
    <w:p w:rsidR="00112CD2" w:rsidRDefault="00112CD2" w:rsidP="00A6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8127"/>
        <w:gridCol w:w="2976"/>
        <w:gridCol w:w="2410"/>
      </w:tblGrid>
      <w:tr w:rsidR="00F45C21" w:rsidRPr="00A63D23" w:rsidTr="00605205">
        <w:tc>
          <w:tcPr>
            <w:tcW w:w="1479" w:type="dxa"/>
          </w:tcPr>
          <w:p w:rsidR="00F45C21" w:rsidRPr="00C73052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05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127" w:type="dxa"/>
          </w:tcPr>
          <w:p w:rsidR="00F45C21" w:rsidRPr="00C73052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05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6" w:type="dxa"/>
          </w:tcPr>
          <w:p w:rsidR="00F45C21" w:rsidRPr="00C73052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05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консультирования</w:t>
            </w:r>
          </w:p>
          <w:p w:rsidR="00F45C21" w:rsidRPr="00C73052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(очно, </w:t>
            </w:r>
            <w:r w:rsidR="00C73052">
              <w:rPr>
                <w:rFonts w:ascii="Times New Roman" w:hAnsi="Times New Roman" w:cs="Times New Roman"/>
                <w:b/>
                <w:sz w:val="28"/>
                <w:szCs w:val="28"/>
              </w:rPr>
              <w:t>заочно (</w:t>
            </w:r>
            <w:r w:rsidRPr="00C73052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дистанционно)</w:t>
            </w:r>
            <w:r w:rsidR="00C7305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F45C21" w:rsidRPr="00C73052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0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45C21" w:rsidRPr="00A63D23" w:rsidTr="00605205">
        <w:tc>
          <w:tcPr>
            <w:tcW w:w="1479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127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НОД 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подхода. Анализ НОД. </w:t>
            </w:r>
          </w:p>
        </w:tc>
        <w:tc>
          <w:tcPr>
            <w:tcW w:w="2976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Очная. </w:t>
            </w:r>
          </w:p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преподавателей ИРООО</w:t>
            </w:r>
          </w:p>
        </w:tc>
        <w:tc>
          <w:tcPr>
            <w:tcW w:w="2410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С.Л.</w:t>
            </w:r>
          </w:p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F45C21" w:rsidRPr="00A63D23" w:rsidTr="00605205">
        <w:tc>
          <w:tcPr>
            <w:tcW w:w="1479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127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организации инклюзивного образования в ДОУ.  Дифференцированный подход  к детям с ОВЗ в ходе  образовательного  процесса в условиях инклюзивной группы.</w:t>
            </w:r>
          </w:p>
        </w:tc>
        <w:tc>
          <w:tcPr>
            <w:tcW w:w="2976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Очная. С приглашением воспитателей детских садов г. Омска</w:t>
            </w:r>
          </w:p>
        </w:tc>
        <w:tc>
          <w:tcPr>
            <w:tcW w:w="2410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С.Л.</w:t>
            </w:r>
          </w:p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F45C21" w:rsidRPr="00A63D23" w:rsidTr="00605205">
        <w:tc>
          <w:tcPr>
            <w:tcW w:w="1479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127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моделирования в различных видах детской деятельности</w:t>
            </w:r>
          </w:p>
        </w:tc>
        <w:tc>
          <w:tcPr>
            <w:tcW w:w="2976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С.Л.</w:t>
            </w:r>
          </w:p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21" w:rsidRPr="00A63D23" w:rsidTr="00605205">
        <w:tc>
          <w:tcPr>
            <w:tcW w:w="1479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127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дидактические пособия как средство активизации детей в различных видах деятельности.</w:t>
            </w:r>
          </w:p>
        </w:tc>
        <w:tc>
          <w:tcPr>
            <w:tcW w:w="2976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(мастер-классы)</w:t>
            </w:r>
          </w:p>
        </w:tc>
        <w:tc>
          <w:tcPr>
            <w:tcW w:w="2410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С.Л.</w:t>
            </w:r>
          </w:p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А.Н.</w:t>
            </w:r>
          </w:p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F45C21" w:rsidRPr="00A63D23" w:rsidTr="00605205">
        <w:tc>
          <w:tcPr>
            <w:tcW w:w="1479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127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познавательно-исследовательской деятельности дошкольников на основе экспериментирования и коллекционирования.</w:t>
            </w:r>
          </w:p>
        </w:tc>
        <w:tc>
          <w:tcPr>
            <w:tcW w:w="2976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С.Л.</w:t>
            </w:r>
          </w:p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Ниязова Р.Р.</w:t>
            </w:r>
          </w:p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F45C21" w:rsidRPr="00A63D23" w:rsidTr="00605205">
        <w:tc>
          <w:tcPr>
            <w:tcW w:w="1479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127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 развития детской самостоятельности</w:t>
            </w:r>
          </w:p>
        </w:tc>
        <w:tc>
          <w:tcPr>
            <w:tcW w:w="2976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или заочная</w:t>
            </w:r>
            <w:r w:rsidR="00C73052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2410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С.Л.</w:t>
            </w:r>
          </w:p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F45C21" w:rsidRPr="00A63D23" w:rsidTr="00605205">
        <w:tc>
          <w:tcPr>
            <w:tcW w:w="1479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127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образовательного процесса в режимных моментах в соответствии с ФГОС.</w:t>
            </w:r>
          </w:p>
        </w:tc>
        <w:tc>
          <w:tcPr>
            <w:tcW w:w="2976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С.Л.</w:t>
            </w:r>
          </w:p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Нихельман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000116" w:rsidRPr="00A63D23" w:rsidTr="00605205">
        <w:tc>
          <w:tcPr>
            <w:tcW w:w="1479" w:type="dxa"/>
          </w:tcPr>
          <w:p w:rsidR="00000116" w:rsidRDefault="00000116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127" w:type="dxa"/>
          </w:tcPr>
          <w:p w:rsidR="00000116" w:rsidRDefault="00000116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индивидуальной работы с дошкольниками в ходе воспитательно-образовательного процесса </w:t>
            </w:r>
          </w:p>
        </w:tc>
        <w:tc>
          <w:tcPr>
            <w:tcW w:w="2976" w:type="dxa"/>
          </w:tcPr>
          <w:p w:rsidR="00000116" w:rsidRDefault="00000116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</w:tcPr>
          <w:p w:rsidR="00000116" w:rsidRDefault="00000116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С.Л.</w:t>
            </w:r>
          </w:p>
          <w:p w:rsidR="00000116" w:rsidRDefault="00000116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000116" w:rsidRDefault="00000116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21" w:rsidRPr="00A63D23" w:rsidTr="00605205">
        <w:tc>
          <w:tcPr>
            <w:tcW w:w="1479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127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формы работы с родителями в условиях реализации ФГОС.</w:t>
            </w:r>
          </w:p>
        </w:tc>
        <w:tc>
          <w:tcPr>
            <w:tcW w:w="2976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или заочная</w:t>
            </w:r>
            <w:r w:rsidR="00C73052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2410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С.Л.</w:t>
            </w:r>
          </w:p>
        </w:tc>
      </w:tr>
      <w:tr w:rsidR="00F45C21" w:rsidRPr="00A63D23" w:rsidTr="00605205">
        <w:tc>
          <w:tcPr>
            <w:tcW w:w="1479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127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  как один из структурных компонентов деятельности дошкольников</w:t>
            </w:r>
          </w:p>
        </w:tc>
        <w:tc>
          <w:tcPr>
            <w:tcW w:w="2976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С.Л.</w:t>
            </w:r>
          </w:p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45C21" w:rsidRPr="00A63D23" w:rsidTr="00605205">
        <w:tc>
          <w:tcPr>
            <w:tcW w:w="1479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127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НОД по разным образовательным областям</w:t>
            </w:r>
          </w:p>
        </w:tc>
        <w:tc>
          <w:tcPr>
            <w:tcW w:w="2976" w:type="dxa"/>
          </w:tcPr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r w:rsidR="00AE0EF5">
              <w:rPr>
                <w:rFonts w:ascii="Times New Roman" w:hAnsi="Times New Roman" w:cs="Times New Roman"/>
                <w:sz w:val="28"/>
                <w:szCs w:val="28"/>
              </w:rPr>
              <w:t xml:space="preserve"> (форма организации – подгрупповая)</w:t>
            </w:r>
          </w:p>
        </w:tc>
        <w:tc>
          <w:tcPr>
            <w:tcW w:w="2410" w:type="dxa"/>
          </w:tcPr>
          <w:p w:rsidR="00F45C21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С.Л.</w:t>
            </w:r>
          </w:p>
          <w:p w:rsidR="00F45C21" w:rsidRPr="00A63D23" w:rsidRDefault="00F45C21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– 5-6 педагогов (по согласованию)</w:t>
            </w:r>
          </w:p>
        </w:tc>
      </w:tr>
      <w:tr w:rsidR="00C73052" w:rsidRPr="00A63D23" w:rsidTr="00605205">
        <w:tc>
          <w:tcPr>
            <w:tcW w:w="1479" w:type="dxa"/>
          </w:tcPr>
          <w:p w:rsidR="00C73052" w:rsidRDefault="00C73052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127" w:type="dxa"/>
          </w:tcPr>
          <w:p w:rsidR="00C73052" w:rsidRDefault="00665364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Развитие у старших дошкольников смысловой стороны речи посредством игр-драматизаций.</w:t>
            </w:r>
          </w:p>
        </w:tc>
        <w:tc>
          <w:tcPr>
            <w:tcW w:w="2976" w:type="dxa"/>
          </w:tcPr>
          <w:p w:rsidR="00C73052" w:rsidRDefault="00C73052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 (дистанционно)</w:t>
            </w:r>
          </w:p>
        </w:tc>
        <w:tc>
          <w:tcPr>
            <w:tcW w:w="2410" w:type="dxa"/>
          </w:tcPr>
          <w:p w:rsidR="00C73052" w:rsidRDefault="00C73052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С.Л.</w:t>
            </w:r>
          </w:p>
          <w:p w:rsidR="00C73052" w:rsidRDefault="00C73052" w:rsidP="00A63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Забродина Н.В.</w:t>
            </w:r>
          </w:p>
        </w:tc>
      </w:tr>
    </w:tbl>
    <w:p w:rsidR="00A63D23" w:rsidRDefault="00A63D23" w:rsidP="00A6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D23" w:rsidSect="00A63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36"/>
    <w:rsid w:val="00000116"/>
    <w:rsid w:val="00052492"/>
    <w:rsid w:val="000D53C0"/>
    <w:rsid w:val="00112CD2"/>
    <w:rsid w:val="00385168"/>
    <w:rsid w:val="00605205"/>
    <w:rsid w:val="00665364"/>
    <w:rsid w:val="007F7F3E"/>
    <w:rsid w:val="00807684"/>
    <w:rsid w:val="008675D6"/>
    <w:rsid w:val="008A2EE1"/>
    <w:rsid w:val="00940BFA"/>
    <w:rsid w:val="00A63D23"/>
    <w:rsid w:val="00AE0EF5"/>
    <w:rsid w:val="00B8525C"/>
    <w:rsid w:val="00C73052"/>
    <w:rsid w:val="00DB452B"/>
    <w:rsid w:val="00E85636"/>
    <w:rsid w:val="00EB463D"/>
    <w:rsid w:val="00F4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2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2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2017-03-03T08:54:00Z</dcterms:created>
  <dcterms:modified xsi:type="dcterms:W3CDTF">2017-03-30T02:53:00Z</dcterms:modified>
</cp:coreProperties>
</file>